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83C" w:rsidRPr="00F11068" w:rsidRDefault="00AC483C" w:rsidP="00AC483C">
      <w:pPr>
        <w:autoSpaceDE w:val="0"/>
        <w:autoSpaceDN w:val="0"/>
        <w:adjustRightInd w:val="0"/>
        <w:jc w:val="center"/>
        <w:rPr>
          <w:rFonts w:ascii="宋体" w:eastAsia="宋体" w:cs="宋体"/>
          <w:b/>
          <w:kern w:val="0"/>
          <w:sz w:val="32"/>
          <w:szCs w:val="24"/>
        </w:rPr>
      </w:pPr>
      <w:r w:rsidRPr="00F11068">
        <w:rPr>
          <w:rFonts w:ascii="宋体" w:eastAsia="宋体" w:cs="宋体" w:hint="eastAsia"/>
          <w:b/>
          <w:kern w:val="0"/>
          <w:sz w:val="32"/>
          <w:szCs w:val="24"/>
        </w:rPr>
        <w:t>成都信息工程大学</w:t>
      </w:r>
      <w:r w:rsidRPr="00F11068">
        <w:rPr>
          <w:rFonts w:ascii="宋体" w:eastAsia="宋体" w:cs="宋体"/>
          <w:b/>
          <w:kern w:val="0"/>
          <w:sz w:val="32"/>
          <w:szCs w:val="24"/>
        </w:rPr>
        <w:t>---</w:t>
      </w:r>
      <w:r w:rsidRPr="00F11068">
        <w:rPr>
          <w:rFonts w:ascii="宋体" w:eastAsia="宋体" w:cs="宋体" w:hint="eastAsia"/>
          <w:b/>
          <w:kern w:val="0"/>
          <w:sz w:val="32"/>
          <w:szCs w:val="24"/>
        </w:rPr>
        <w:t>纽约州立石溪分校联合培养硕士</w:t>
      </w:r>
    </w:p>
    <w:p w:rsidR="00AC483C" w:rsidRPr="00AC483C" w:rsidRDefault="00AC483C" w:rsidP="00AC483C">
      <w:pPr>
        <w:autoSpaceDE w:val="0"/>
        <w:autoSpaceDN w:val="0"/>
        <w:adjustRightInd w:val="0"/>
        <w:jc w:val="center"/>
        <w:rPr>
          <w:rFonts w:ascii="宋体" w:eastAsia="宋体" w:cs="宋体"/>
          <w:b/>
          <w:kern w:val="0"/>
          <w:sz w:val="28"/>
          <w:szCs w:val="24"/>
        </w:rPr>
      </w:pPr>
      <w:r w:rsidRPr="00F11068">
        <w:rPr>
          <w:rFonts w:ascii="宋体" w:eastAsia="宋体" w:cs="宋体" w:hint="eastAsia"/>
          <w:b/>
          <w:kern w:val="0"/>
          <w:sz w:val="32"/>
          <w:szCs w:val="24"/>
        </w:rPr>
        <w:t>直通车项目专业简介</w:t>
      </w:r>
    </w:p>
    <w:p w:rsidR="00AC483C" w:rsidRPr="00F11068" w:rsidRDefault="00AC483C" w:rsidP="00AC483C">
      <w:pPr>
        <w:autoSpaceDE w:val="0"/>
        <w:autoSpaceDN w:val="0"/>
        <w:adjustRightInd w:val="0"/>
        <w:spacing w:beforeLines="50" w:before="156" w:afterLines="50" w:after="156" w:line="400" w:lineRule="exact"/>
        <w:jc w:val="left"/>
        <w:rPr>
          <w:rFonts w:ascii="宋体" w:eastAsia="宋体" w:cs="宋体"/>
          <w:b/>
          <w:kern w:val="0"/>
          <w:sz w:val="24"/>
          <w:szCs w:val="24"/>
        </w:rPr>
      </w:pPr>
      <w:r w:rsidRPr="00F11068">
        <w:rPr>
          <w:rFonts w:ascii="宋体" w:eastAsia="宋体" w:cs="宋体"/>
          <w:b/>
          <w:kern w:val="0"/>
          <w:sz w:val="24"/>
          <w:szCs w:val="24"/>
        </w:rPr>
        <w:t>1</w:t>
      </w:r>
      <w:r w:rsidRPr="00F11068">
        <w:rPr>
          <w:rFonts w:ascii="宋体" w:eastAsia="宋体" w:cs="宋体" w:hint="eastAsia"/>
          <w:b/>
          <w:kern w:val="0"/>
          <w:sz w:val="24"/>
          <w:szCs w:val="24"/>
        </w:rPr>
        <w:t>、能源技术与政策（</w:t>
      </w:r>
      <w:r w:rsidR="000F2624" w:rsidRPr="00F11068">
        <w:rPr>
          <w:rFonts w:ascii="宋体" w:eastAsia="宋体" w:cs="宋体"/>
          <w:b/>
          <w:kern w:val="0"/>
          <w:sz w:val="24"/>
          <w:szCs w:val="24"/>
        </w:rPr>
        <w:t>ETP</w:t>
      </w:r>
      <w:r w:rsidRPr="00F11068">
        <w:rPr>
          <w:rFonts w:ascii="宋体" w:eastAsia="宋体" w:cs="宋体" w:hint="eastAsia"/>
          <w:b/>
          <w:kern w:val="0"/>
          <w:sz w:val="24"/>
          <w:szCs w:val="24"/>
        </w:rPr>
        <w:t>）专业方向</w:t>
      </w:r>
    </w:p>
    <w:p w:rsidR="00AC483C" w:rsidRPr="00F11068" w:rsidRDefault="00AC483C" w:rsidP="00AC483C">
      <w:pPr>
        <w:autoSpaceDE w:val="0"/>
        <w:autoSpaceDN w:val="0"/>
        <w:adjustRightInd w:val="0"/>
        <w:spacing w:beforeLines="50" w:before="156" w:afterLines="50" w:after="156" w:line="400" w:lineRule="exact"/>
        <w:ind w:firstLine="420"/>
        <w:jc w:val="left"/>
        <w:rPr>
          <w:rFonts w:ascii="宋体" w:eastAsia="宋体" w:cs="宋体"/>
          <w:kern w:val="0"/>
          <w:sz w:val="24"/>
          <w:szCs w:val="24"/>
        </w:rPr>
      </w:pPr>
      <w:r w:rsidRPr="00F11068">
        <w:rPr>
          <w:rFonts w:ascii="宋体" w:eastAsia="宋体" w:cs="宋体"/>
          <w:kern w:val="0"/>
          <w:sz w:val="24"/>
          <w:szCs w:val="24"/>
        </w:rPr>
        <w:t xml:space="preserve">ETP </w:t>
      </w:r>
      <w:r w:rsidRPr="00F11068">
        <w:rPr>
          <w:rFonts w:ascii="宋体" w:eastAsia="宋体" w:cs="宋体" w:hint="eastAsia"/>
          <w:kern w:val="0"/>
          <w:sz w:val="24"/>
          <w:szCs w:val="24"/>
        </w:rPr>
        <w:t>专为有志于在能源（电力、石油等）企业、政府、国际组织、投资银行等就业的学生</w:t>
      </w:r>
      <w:r w:rsidRPr="00F11068">
        <w:rPr>
          <w:rFonts w:ascii="宋体" w:eastAsia="宋体" w:cs="宋体"/>
          <w:kern w:val="0"/>
          <w:sz w:val="24"/>
          <w:szCs w:val="24"/>
        </w:rPr>
        <w:t>(</w:t>
      </w:r>
      <w:r w:rsidRPr="00F11068">
        <w:rPr>
          <w:rFonts w:ascii="宋体" w:eastAsia="宋体" w:cs="宋体" w:hint="eastAsia"/>
          <w:kern w:val="0"/>
          <w:sz w:val="24"/>
          <w:szCs w:val="24"/>
        </w:rPr>
        <w:t>包含</w:t>
      </w:r>
      <w:bookmarkStart w:id="0" w:name="_GoBack"/>
      <w:bookmarkEnd w:id="0"/>
      <w:r w:rsidRPr="00F11068">
        <w:rPr>
          <w:rFonts w:ascii="宋体" w:eastAsia="宋体" w:cs="宋体" w:hint="eastAsia"/>
          <w:kern w:val="0"/>
          <w:sz w:val="24"/>
          <w:szCs w:val="24"/>
        </w:rPr>
        <w:t>在职专业人士</w:t>
      </w:r>
      <w:r w:rsidRPr="00F11068">
        <w:rPr>
          <w:rFonts w:ascii="宋体" w:eastAsia="宋体" w:cs="宋体"/>
          <w:kern w:val="0"/>
          <w:sz w:val="24"/>
          <w:szCs w:val="24"/>
        </w:rPr>
        <w:t>)</w:t>
      </w:r>
      <w:r w:rsidRPr="00F11068">
        <w:rPr>
          <w:rFonts w:ascii="宋体" w:eastAsia="宋体" w:cs="宋体" w:hint="eastAsia"/>
          <w:kern w:val="0"/>
          <w:sz w:val="24"/>
          <w:szCs w:val="24"/>
        </w:rPr>
        <w:t>所设计。</w:t>
      </w:r>
    </w:p>
    <w:p w:rsidR="00AC483C" w:rsidRPr="00F11068" w:rsidRDefault="00AC483C" w:rsidP="00AC483C">
      <w:pPr>
        <w:autoSpaceDE w:val="0"/>
        <w:autoSpaceDN w:val="0"/>
        <w:adjustRightInd w:val="0"/>
        <w:spacing w:beforeLines="50" w:before="156" w:afterLines="50" w:after="156" w:line="400" w:lineRule="exact"/>
        <w:ind w:firstLine="420"/>
        <w:jc w:val="left"/>
        <w:rPr>
          <w:rFonts w:ascii="宋体" w:eastAsia="宋体" w:cs="宋体"/>
          <w:kern w:val="0"/>
          <w:sz w:val="24"/>
          <w:szCs w:val="24"/>
        </w:rPr>
      </w:pPr>
      <w:r w:rsidRPr="00F11068">
        <w:rPr>
          <w:rFonts w:ascii="宋体" w:eastAsia="宋体" w:cs="宋体" w:hint="eastAsia"/>
          <w:kern w:val="0"/>
          <w:sz w:val="24"/>
          <w:szCs w:val="24"/>
        </w:rPr>
        <w:t>核心课程包括能源问题概论</w:t>
      </w:r>
      <w:r w:rsidRPr="00F11068">
        <w:rPr>
          <w:rFonts w:ascii="宋体" w:eastAsia="宋体" w:cs="宋体"/>
          <w:kern w:val="0"/>
          <w:sz w:val="24"/>
          <w:szCs w:val="24"/>
        </w:rPr>
        <w:t xml:space="preserve">, </w:t>
      </w:r>
      <w:r w:rsidRPr="00F11068">
        <w:rPr>
          <w:rFonts w:ascii="宋体" w:eastAsia="宋体" w:cs="宋体" w:hint="eastAsia"/>
          <w:kern w:val="0"/>
          <w:sz w:val="24"/>
          <w:szCs w:val="24"/>
        </w:rPr>
        <w:t>科技管理</w:t>
      </w:r>
      <w:r w:rsidRPr="00F11068">
        <w:rPr>
          <w:rFonts w:ascii="宋体" w:eastAsia="宋体" w:cs="宋体"/>
          <w:kern w:val="0"/>
          <w:sz w:val="24"/>
          <w:szCs w:val="24"/>
        </w:rPr>
        <w:t xml:space="preserve">, </w:t>
      </w:r>
      <w:r w:rsidRPr="00F11068">
        <w:rPr>
          <w:rFonts w:ascii="宋体" w:eastAsia="宋体" w:cs="宋体" w:hint="eastAsia"/>
          <w:kern w:val="0"/>
          <w:sz w:val="24"/>
          <w:szCs w:val="24"/>
        </w:rPr>
        <w:t>公共政策，企业战略，再生及新能源</w:t>
      </w:r>
      <w:r w:rsidRPr="00F11068">
        <w:rPr>
          <w:rFonts w:ascii="宋体" w:eastAsia="宋体" w:cs="宋体"/>
          <w:kern w:val="0"/>
          <w:sz w:val="24"/>
          <w:szCs w:val="24"/>
        </w:rPr>
        <w:t xml:space="preserve">, </w:t>
      </w:r>
      <w:r w:rsidRPr="00F11068">
        <w:rPr>
          <w:rFonts w:ascii="宋体" w:eastAsia="宋体" w:cs="宋体" w:hint="eastAsia"/>
          <w:kern w:val="0"/>
          <w:sz w:val="24"/>
          <w:szCs w:val="24"/>
        </w:rPr>
        <w:t>电力系统，先进能源技术和系统，环境规划等。课程还包括工程经济学、低碳社会金融、财务分析及工程，统计学和数据分析，技术评估，政策分析等。</w:t>
      </w:r>
    </w:p>
    <w:p w:rsidR="00AC483C" w:rsidRPr="00F11068" w:rsidRDefault="00AC483C" w:rsidP="00AC483C">
      <w:pPr>
        <w:autoSpaceDE w:val="0"/>
        <w:autoSpaceDN w:val="0"/>
        <w:adjustRightInd w:val="0"/>
        <w:spacing w:beforeLines="50" w:before="156" w:afterLines="50" w:after="156" w:line="400" w:lineRule="exact"/>
        <w:ind w:firstLine="420"/>
        <w:jc w:val="left"/>
        <w:rPr>
          <w:rFonts w:ascii="宋体" w:eastAsia="宋体" w:cs="宋体"/>
          <w:kern w:val="0"/>
          <w:sz w:val="24"/>
          <w:szCs w:val="24"/>
        </w:rPr>
      </w:pPr>
      <w:r w:rsidRPr="00F11068">
        <w:rPr>
          <w:rFonts w:ascii="宋体" w:eastAsia="宋体" w:cs="宋体" w:hint="eastAsia"/>
          <w:kern w:val="0"/>
          <w:sz w:val="24"/>
          <w:szCs w:val="24"/>
        </w:rPr>
        <w:t>根据每一个学生的学术背景、就业兴趣等，指导教授为其制订因材施教课程计划。</w:t>
      </w:r>
    </w:p>
    <w:p w:rsidR="00AC483C" w:rsidRPr="00F11068" w:rsidRDefault="00AC483C" w:rsidP="00AC483C">
      <w:pPr>
        <w:autoSpaceDE w:val="0"/>
        <w:autoSpaceDN w:val="0"/>
        <w:adjustRightInd w:val="0"/>
        <w:spacing w:beforeLines="50" w:before="156" w:afterLines="50" w:after="156" w:line="400" w:lineRule="exact"/>
        <w:jc w:val="left"/>
        <w:rPr>
          <w:rFonts w:ascii="宋体" w:eastAsia="宋体" w:cs="宋体"/>
          <w:b/>
          <w:kern w:val="0"/>
          <w:sz w:val="24"/>
          <w:szCs w:val="24"/>
        </w:rPr>
      </w:pPr>
      <w:r w:rsidRPr="00F11068">
        <w:rPr>
          <w:rFonts w:ascii="宋体" w:eastAsia="宋体" w:cs="宋体"/>
          <w:b/>
          <w:kern w:val="0"/>
          <w:sz w:val="24"/>
          <w:szCs w:val="24"/>
        </w:rPr>
        <w:t>2</w:t>
      </w:r>
      <w:r w:rsidRPr="00F11068">
        <w:rPr>
          <w:rFonts w:ascii="宋体" w:eastAsia="宋体" w:cs="宋体" w:hint="eastAsia"/>
          <w:b/>
          <w:kern w:val="0"/>
          <w:sz w:val="24"/>
          <w:szCs w:val="24"/>
        </w:rPr>
        <w:t>、全球技术管理专业方向</w:t>
      </w:r>
    </w:p>
    <w:p w:rsidR="00AC483C" w:rsidRPr="00F11068" w:rsidRDefault="00AC483C" w:rsidP="00AC483C">
      <w:pPr>
        <w:autoSpaceDE w:val="0"/>
        <w:autoSpaceDN w:val="0"/>
        <w:adjustRightInd w:val="0"/>
        <w:spacing w:beforeLines="50" w:before="156" w:afterLines="50" w:after="156" w:line="400" w:lineRule="exact"/>
        <w:ind w:firstLine="420"/>
        <w:jc w:val="left"/>
        <w:rPr>
          <w:rFonts w:ascii="宋体" w:eastAsia="宋体" w:cs="宋体"/>
          <w:kern w:val="0"/>
          <w:sz w:val="24"/>
          <w:szCs w:val="24"/>
        </w:rPr>
      </w:pPr>
      <w:r w:rsidRPr="00F11068">
        <w:rPr>
          <w:rFonts w:ascii="宋体" w:eastAsia="宋体" w:cs="宋体" w:hint="eastAsia"/>
          <w:kern w:val="0"/>
          <w:sz w:val="24"/>
          <w:szCs w:val="24"/>
        </w:rPr>
        <w:t>该专业为“中国企业国际化、世界企业进中国”培养国际标准的经营管理人才，通过扎实的专业基础课、生动的案例分析等教学活动，使学生深入了解不同行业的技术管理、营运管理工作，获得项目管理、生产与运营管理等相关领域的实践经验。同时提供全方位的专业训练及实践指导，为毕业后的职业发展打好基础。</w:t>
      </w:r>
    </w:p>
    <w:p w:rsidR="00AC483C" w:rsidRPr="00F11068" w:rsidRDefault="00AC483C" w:rsidP="00AC483C">
      <w:pPr>
        <w:autoSpaceDE w:val="0"/>
        <w:autoSpaceDN w:val="0"/>
        <w:adjustRightInd w:val="0"/>
        <w:spacing w:beforeLines="50" w:before="156" w:afterLines="50" w:after="156" w:line="400" w:lineRule="exact"/>
        <w:jc w:val="left"/>
        <w:rPr>
          <w:rFonts w:ascii="宋体" w:eastAsia="宋体" w:cs="宋体"/>
          <w:b/>
          <w:kern w:val="0"/>
          <w:sz w:val="24"/>
          <w:szCs w:val="24"/>
        </w:rPr>
      </w:pPr>
      <w:r w:rsidRPr="00F11068">
        <w:rPr>
          <w:rFonts w:ascii="宋体" w:eastAsia="宋体" w:cs="宋体"/>
          <w:b/>
          <w:kern w:val="0"/>
          <w:sz w:val="24"/>
          <w:szCs w:val="24"/>
        </w:rPr>
        <w:t>3</w:t>
      </w:r>
      <w:r w:rsidRPr="00F11068">
        <w:rPr>
          <w:rFonts w:ascii="宋体" w:eastAsia="宋体" w:cs="宋体" w:hint="eastAsia"/>
          <w:b/>
          <w:kern w:val="0"/>
          <w:sz w:val="24"/>
          <w:szCs w:val="24"/>
        </w:rPr>
        <w:t>、教育技术专业方向</w:t>
      </w:r>
    </w:p>
    <w:p w:rsidR="00AC483C" w:rsidRPr="00F11068" w:rsidRDefault="00AC483C" w:rsidP="00AC483C">
      <w:pPr>
        <w:autoSpaceDE w:val="0"/>
        <w:autoSpaceDN w:val="0"/>
        <w:adjustRightInd w:val="0"/>
        <w:spacing w:beforeLines="50" w:before="156" w:afterLines="50" w:after="156" w:line="400" w:lineRule="exact"/>
        <w:ind w:firstLine="420"/>
        <w:jc w:val="left"/>
        <w:rPr>
          <w:rFonts w:ascii="宋体" w:eastAsia="宋体" w:cs="宋体"/>
          <w:kern w:val="0"/>
          <w:sz w:val="24"/>
          <w:szCs w:val="24"/>
        </w:rPr>
      </w:pPr>
      <w:r w:rsidRPr="00F11068">
        <w:rPr>
          <w:rFonts w:ascii="宋体" w:eastAsia="宋体" w:cs="宋体" w:hint="eastAsia"/>
          <w:kern w:val="0"/>
          <w:sz w:val="24"/>
          <w:szCs w:val="24"/>
        </w:rPr>
        <w:t>教育技术专业方向培养教育管理领域的专业人才。毕业生掌握（1）分析学生学习目标、需要；（2）开发、设计教学材料、教学活动；（3）评估、实施先进教学活动的专业知识技能。为毕业生在高校、中小学、职业培训学校等从事教学、管理工作，在政府从事教育管理，在企业发展打下扎实的理论和实践基础。</w:t>
      </w:r>
    </w:p>
    <w:p w:rsidR="00AC483C" w:rsidRPr="00F11068" w:rsidRDefault="00AC483C" w:rsidP="00AC483C">
      <w:pPr>
        <w:autoSpaceDE w:val="0"/>
        <w:autoSpaceDN w:val="0"/>
        <w:adjustRightInd w:val="0"/>
        <w:spacing w:beforeLines="50" w:before="156" w:afterLines="50" w:after="156" w:line="400" w:lineRule="exact"/>
        <w:jc w:val="left"/>
        <w:rPr>
          <w:rFonts w:ascii="宋体" w:eastAsia="宋体" w:cs="宋体"/>
          <w:b/>
          <w:kern w:val="0"/>
          <w:sz w:val="24"/>
          <w:szCs w:val="24"/>
        </w:rPr>
      </w:pPr>
      <w:r w:rsidRPr="00F11068">
        <w:rPr>
          <w:rFonts w:ascii="宋体" w:eastAsia="宋体" w:cs="宋体"/>
          <w:b/>
          <w:kern w:val="0"/>
          <w:sz w:val="24"/>
          <w:szCs w:val="24"/>
        </w:rPr>
        <w:t>4</w:t>
      </w:r>
      <w:r w:rsidRPr="00F11068">
        <w:rPr>
          <w:rFonts w:ascii="宋体" w:eastAsia="宋体" w:cs="宋体" w:hint="eastAsia"/>
          <w:b/>
          <w:kern w:val="0"/>
          <w:sz w:val="24"/>
          <w:szCs w:val="24"/>
        </w:rPr>
        <w:t>、能源和环境系统专业方向</w:t>
      </w:r>
    </w:p>
    <w:p w:rsidR="00CA0428" w:rsidRPr="00F11068" w:rsidRDefault="00AC483C" w:rsidP="00AC483C">
      <w:pPr>
        <w:spacing w:beforeLines="50" w:before="156" w:afterLines="50" w:after="156" w:line="400" w:lineRule="exact"/>
        <w:ind w:firstLine="420"/>
        <w:rPr>
          <w:sz w:val="24"/>
          <w:szCs w:val="24"/>
        </w:rPr>
      </w:pPr>
      <w:r w:rsidRPr="00F11068">
        <w:rPr>
          <w:rFonts w:ascii="宋体" w:eastAsia="宋体" w:cs="宋体" w:hint="eastAsia"/>
          <w:kern w:val="0"/>
          <w:sz w:val="24"/>
          <w:szCs w:val="24"/>
        </w:rPr>
        <w:t>能源和环境系统专业方向培养能源和环境管理领域的专业人才。</w:t>
      </w:r>
    </w:p>
    <w:sectPr w:rsidR="00CA0428" w:rsidRPr="00F110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C79" w:rsidRDefault="00092C79" w:rsidP="00F11068">
      <w:r>
        <w:separator/>
      </w:r>
    </w:p>
  </w:endnote>
  <w:endnote w:type="continuationSeparator" w:id="0">
    <w:p w:rsidR="00092C79" w:rsidRDefault="00092C79" w:rsidP="00F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C79" w:rsidRDefault="00092C79" w:rsidP="00F11068">
      <w:r>
        <w:separator/>
      </w:r>
    </w:p>
  </w:footnote>
  <w:footnote w:type="continuationSeparator" w:id="0">
    <w:p w:rsidR="00092C79" w:rsidRDefault="00092C79" w:rsidP="00F110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FB7"/>
    <w:rsid w:val="00092C79"/>
    <w:rsid w:val="000F2624"/>
    <w:rsid w:val="004E2FB7"/>
    <w:rsid w:val="00AC483C"/>
    <w:rsid w:val="00CA0428"/>
    <w:rsid w:val="00F1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2B88883-53C4-4589-8835-B868F46EB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10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10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10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10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</Words>
  <Characters>513</Characters>
  <Application>Microsoft Office Word</Application>
  <DocSecurity>0</DocSecurity>
  <Lines>4</Lines>
  <Paragraphs>1</Paragraphs>
  <ScaleCrop>false</ScaleCrop>
  <Company>CUIT-IECO</Company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IECO325</dc:creator>
  <cp:keywords/>
  <dc:description/>
  <cp:lastModifiedBy>IECO325</cp:lastModifiedBy>
  <cp:revision>4</cp:revision>
  <cp:lastPrinted>2016-09-13T01:49:00Z</cp:lastPrinted>
  <dcterms:created xsi:type="dcterms:W3CDTF">2016-09-13T01:36:00Z</dcterms:created>
  <dcterms:modified xsi:type="dcterms:W3CDTF">2016-09-13T05:24:00Z</dcterms:modified>
</cp:coreProperties>
</file>